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2235" w14:textId="77777777" w:rsidR="00A72331" w:rsidRPr="0093711B" w:rsidRDefault="00277A2E" w:rsidP="00CC54A8">
      <w:pPr>
        <w:spacing w:line="276" w:lineRule="auto"/>
        <w:ind w:left="1440" w:firstLine="720"/>
        <w:rPr>
          <w:rFonts w:cstheme="minorHAnsi"/>
          <w:b/>
          <w:color w:val="000000" w:themeColor="text1"/>
          <w:sz w:val="24"/>
          <w:szCs w:val="24"/>
        </w:rPr>
      </w:pPr>
      <w:r w:rsidRPr="0093711B">
        <w:rPr>
          <w:rFonts w:cstheme="minorHAnsi"/>
          <w:b/>
          <w:noProof/>
          <w:color w:val="000000" w:themeColor="text1"/>
          <w:sz w:val="24"/>
          <w:szCs w:val="24"/>
          <w:lang w:val="el-GR" w:eastAsia="el-GR"/>
        </w:rPr>
        <w:drawing>
          <wp:inline distT="0" distB="0" distL="114300" distR="114300" wp14:anchorId="1A83655B" wp14:editId="3DD42701">
            <wp:extent cx="2571750" cy="1016000"/>
            <wp:effectExtent l="0" t="0" r="3810" b="5080"/>
            <wp:docPr id="1" name="Picture 1" descr="C:\Users\maggaeir\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maggaeir\Desktop\logo1.png"/>
                    <pic:cNvPicPr>
                      <a:picLocks noChangeAspect="1"/>
                    </pic:cNvPicPr>
                  </pic:nvPicPr>
                  <pic:blipFill>
                    <a:blip r:embed="rId5"/>
                    <a:stretch>
                      <a:fillRect/>
                    </a:stretch>
                  </pic:blipFill>
                  <pic:spPr>
                    <a:xfrm>
                      <a:off x="0" y="0"/>
                      <a:ext cx="2571750" cy="1016000"/>
                    </a:xfrm>
                    <a:prstGeom prst="rect">
                      <a:avLst/>
                    </a:prstGeom>
                    <a:noFill/>
                    <a:ln>
                      <a:noFill/>
                    </a:ln>
                  </pic:spPr>
                </pic:pic>
              </a:graphicData>
            </a:graphic>
          </wp:inline>
        </w:drawing>
      </w:r>
    </w:p>
    <w:p w14:paraId="4D083CB2" w14:textId="684871A6" w:rsidR="00A72331" w:rsidRPr="0093711B" w:rsidRDefault="00A72331" w:rsidP="00CC54A8">
      <w:pPr>
        <w:spacing w:line="276" w:lineRule="auto"/>
        <w:jc w:val="right"/>
        <w:rPr>
          <w:rFonts w:cstheme="minorHAnsi"/>
          <w:bCs/>
          <w:color w:val="000000" w:themeColor="text1"/>
          <w:sz w:val="24"/>
          <w:szCs w:val="24"/>
          <w:lang w:val="el-GR"/>
        </w:rPr>
      </w:pPr>
    </w:p>
    <w:p w14:paraId="6ECFC5FE" w14:textId="146A2D3C" w:rsidR="001A495C" w:rsidRPr="0093711B" w:rsidRDefault="005F5D95" w:rsidP="00CC54A8">
      <w:pPr>
        <w:pStyle w:val="xmsonormal"/>
        <w:shd w:val="clear" w:color="auto" w:fill="FFFFFF"/>
        <w:spacing w:before="0" w:beforeAutospacing="0" w:after="0" w:afterAutospacing="0" w:line="276" w:lineRule="auto"/>
        <w:jc w:val="right"/>
        <w:rPr>
          <w:rFonts w:asciiTheme="minorHAnsi" w:hAnsiTheme="minorHAnsi" w:cstheme="minorHAnsi"/>
          <w:color w:val="000000" w:themeColor="text1"/>
        </w:rPr>
      </w:pPr>
      <w:r w:rsidRPr="0093711B">
        <w:rPr>
          <w:rFonts w:asciiTheme="minorHAnsi" w:hAnsiTheme="minorHAnsi" w:cstheme="minorHAnsi"/>
          <w:color w:val="000000" w:themeColor="text1"/>
        </w:rPr>
        <w:t>Αθήνα</w:t>
      </w:r>
      <w:r w:rsidR="00377A4B" w:rsidRPr="0093711B">
        <w:rPr>
          <w:rFonts w:asciiTheme="minorHAnsi" w:hAnsiTheme="minorHAnsi" w:cstheme="minorHAnsi"/>
          <w:color w:val="000000" w:themeColor="text1"/>
        </w:rPr>
        <w:t>,</w:t>
      </w:r>
      <w:r w:rsidR="001F5FF8">
        <w:rPr>
          <w:rFonts w:asciiTheme="minorHAnsi" w:hAnsiTheme="minorHAnsi" w:cstheme="minorHAnsi"/>
          <w:color w:val="000000" w:themeColor="text1"/>
          <w:lang w:val="en-US"/>
        </w:rPr>
        <w:t xml:space="preserve"> </w:t>
      </w:r>
      <w:r w:rsidR="00BA6283">
        <w:rPr>
          <w:rFonts w:asciiTheme="minorHAnsi" w:hAnsiTheme="minorHAnsi" w:cstheme="minorHAnsi"/>
          <w:color w:val="000000" w:themeColor="text1"/>
        </w:rPr>
        <w:t>15</w:t>
      </w:r>
      <w:r w:rsidR="0093711B" w:rsidRPr="0093711B">
        <w:rPr>
          <w:rFonts w:asciiTheme="minorHAnsi" w:hAnsiTheme="minorHAnsi" w:cstheme="minorHAnsi"/>
          <w:color w:val="000000" w:themeColor="text1"/>
        </w:rPr>
        <w:t xml:space="preserve"> Φεβρουαρίου</w:t>
      </w:r>
      <w:r w:rsidR="00D10042" w:rsidRPr="0093711B">
        <w:rPr>
          <w:rFonts w:asciiTheme="minorHAnsi" w:hAnsiTheme="minorHAnsi" w:cstheme="minorHAnsi"/>
          <w:color w:val="000000" w:themeColor="text1"/>
        </w:rPr>
        <w:t xml:space="preserve"> 2024</w:t>
      </w:r>
    </w:p>
    <w:p w14:paraId="33EB884D" w14:textId="77777777" w:rsidR="001A495C" w:rsidRPr="0093711B" w:rsidRDefault="001A495C" w:rsidP="00CC54A8">
      <w:pPr>
        <w:spacing w:line="276" w:lineRule="auto"/>
        <w:jc w:val="both"/>
        <w:rPr>
          <w:rFonts w:cstheme="minorHAnsi"/>
          <w:bCs/>
          <w:color w:val="000000" w:themeColor="text1"/>
          <w:sz w:val="24"/>
          <w:szCs w:val="24"/>
          <w:lang w:val="el-GR"/>
        </w:rPr>
      </w:pPr>
    </w:p>
    <w:p w14:paraId="23339299" w14:textId="7D808754" w:rsidR="00AE2465" w:rsidRPr="0093711B" w:rsidRDefault="001A495C" w:rsidP="00CC54A8">
      <w:pPr>
        <w:spacing w:line="276" w:lineRule="auto"/>
        <w:jc w:val="center"/>
        <w:rPr>
          <w:rFonts w:cstheme="minorHAnsi"/>
          <w:b/>
          <w:bCs/>
          <w:color w:val="000000" w:themeColor="text1"/>
          <w:sz w:val="24"/>
          <w:szCs w:val="24"/>
          <w:lang w:val="el-GR"/>
        </w:rPr>
      </w:pPr>
      <w:r w:rsidRPr="0093711B">
        <w:rPr>
          <w:rFonts w:cstheme="minorHAnsi"/>
          <w:b/>
          <w:bCs/>
          <w:color w:val="000000" w:themeColor="text1"/>
          <w:sz w:val="24"/>
          <w:szCs w:val="24"/>
          <w:lang w:val="el-GR"/>
        </w:rPr>
        <w:t>ΔΕΛΤΙΟ ΤΥΠΟΥ</w:t>
      </w:r>
    </w:p>
    <w:p w14:paraId="1E117917" w14:textId="77777777" w:rsidR="00377A4B" w:rsidRPr="0093711B" w:rsidRDefault="00377A4B" w:rsidP="00CC54A8">
      <w:pPr>
        <w:spacing w:line="276" w:lineRule="auto"/>
        <w:jc w:val="center"/>
        <w:rPr>
          <w:rFonts w:eastAsia="Times New Roman" w:cstheme="minorHAnsi"/>
          <w:b/>
          <w:bCs/>
          <w:color w:val="000000" w:themeColor="text1"/>
          <w:sz w:val="24"/>
          <w:szCs w:val="24"/>
          <w:lang w:val="el-GR" w:eastAsia="el-GR"/>
        </w:rPr>
      </w:pPr>
    </w:p>
    <w:p w14:paraId="5084AA77" w14:textId="77777777" w:rsidR="00CC54A8" w:rsidRPr="00CC54A8" w:rsidRDefault="00CC54A8" w:rsidP="00CC54A8">
      <w:pPr>
        <w:spacing w:line="276" w:lineRule="auto"/>
        <w:jc w:val="both"/>
        <w:rPr>
          <w:rFonts w:ascii="Calibri" w:eastAsia="Times New Roman" w:hAnsi="Calibri" w:cs="Calibri"/>
          <w:bCs/>
          <w:color w:val="000000"/>
          <w:sz w:val="24"/>
          <w:szCs w:val="24"/>
          <w:lang w:val="el-GR" w:eastAsia="el-GR"/>
        </w:rPr>
      </w:pPr>
      <w:r w:rsidRPr="00CC54A8">
        <w:rPr>
          <w:rFonts w:ascii="Calibri" w:eastAsia="Times New Roman" w:hAnsi="Calibri" w:cs="Calibri"/>
          <w:bCs/>
          <w:color w:val="000000"/>
          <w:sz w:val="24"/>
          <w:szCs w:val="24"/>
          <w:lang w:val="el-GR" w:eastAsia="el-GR"/>
        </w:rPr>
        <w:t>Εγκρίθηκε η τροποποίηση των υπουργικών αποφάσεων 6969/30-01-2024 και 92566/11-10-2023. Συγκεκριμένα: </w:t>
      </w:r>
    </w:p>
    <w:p w14:paraId="0C8C6742" w14:textId="28DCA1FC" w:rsidR="00CC54A8" w:rsidRPr="00CC54A8" w:rsidRDefault="00CC54A8" w:rsidP="00CC54A8">
      <w:pPr>
        <w:spacing w:line="276" w:lineRule="auto"/>
        <w:jc w:val="both"/>
        <w:rPr>
          <w:rFonts w:ascii="Calibri" w:eastAsia="Times New Roman" w:hAnsi="Calibri" w:cs="Calibri"/>
          <w:bCs/>
          <w:color w:val="000000"/>
          <w:sz w:val="24"/>
          <w:szCs w:val="24"/>
          <w:lang w:val="el-GR" w:eastAsia="el-GR"/>
        </w:rPr>
      </w:pPr>
    </w:p>
    <w:p w14:paraId="01620228" w14:textId="77777777" w:rsidR="00CC54A8" w:rsidRPr="00CC54A8" w:rsidRDefault="00CC54A8" w:rsidP="00CC54A8">
      <w:pPr>
        <w:pStyle w:val="ListParagraph"/>
        <w:numPr>
          <w:ilvl w:val="0"/>
          <w:numId w:val="6"/>
        </w:numPr>
        <w:spacing w:line="276" w:lineRule="auto"/>
        <w:jc w:val="both"/>
        <w:rPr>
          <w:rFonts w:ascii="Calibri" w:eastAsia="Times New Roman" w:hAnsi="Calibri" w:cs="Calibri"/>
          <w:bCs/>
          <w:color w:val="000000"/>
          <w:sz w:val="24"/>
          <w:szCs w:val="24"/>
          <w:lang w:val="el-GR" w:eastAsia="el-GR"/>
        </w:rPr>
      </w:pPr>
      <w:r w:rsidRPr="00CC54A8">
        <w:rPr>
          <w:rFonts w:ascii="Calibri" w:eastAsia="Times New Roman" w:hAnsi="Calibri" w:cs="Calibri"/>
          <w:bCs/>
          <w:color w:val="000000"/>
          <w:sz w:val="24"/>
          <w:szCs w:val="24"/>
          <w:lang w:val="el-GR" w:eastAsia="el-GR"/>
        </w:rPr>
        <w:t>Προβλέπεται η εξαίρεση από την απαγόρευση διενέργειας προωθητικών ενεργειών, για 3 μήνες, σε προϊόντα για τα οποία έχει προηγηθεί αύξηση τιμής εφόσον αυτά βρίσκονται κοντά στην ημερομηνία λήξης τους. Για αυτά απαιτείται ειδική σήμανση που θα αναγράφει «Προϊόν με κοντινή ημερομηνία λήξης». Στόχος, μεταξύ άλλων, είναι να αντιμετωπιστούν και φαινόμενα σπατάλης τροφίμων (</w:t>
      </w:r>
      <w:proofErr w:type="spellStart"/>
      <w:r w:rsidRPr="00CC54A8">
        <w:rPr>
          <w:rFonts w:ascii="Calibri" w:eastAsia="Times New Roman" w:hAnsi="Calibri" w:cs="Calibri"/>
          <w:bCs/>
          <w:color w:val="000000"/>
          <w:sz w:val="24"/>
          <w:szCs w:val="24"/>
          <w:lang w:val="el-GR" w:eastAsia="el-GR"/>
        </w:rPr>
        <w:t>food</w:t>
      </w:r>
      <w:proofErr w:type="spellEnd"/>
      <w:r w:rsidRPr="00CC54A8">
        <w:rPr>
          <w:rFonts w:ascii="Calibri" w:eastAsia="Times New Roman" w:hAnsi="Calibri" w:cs="Calibri"/>
          <w:bCs/>
          <w:color w:val="000000"/>
          <w:sz w:val="24"/>
          <w:szCs w:val="24"/>
          <w:lang w:val="el-GR" w:eastAsia="el-GR"/>
        </w:rPr>
        <w:t xml:space="preserve"> </w:t>
      </w:r>
      <w:proofErr w:type="spellStart"/>
      <w:r w:rsidRPr="00CC54A8">
        <w:rPr>
          <w:rFonts w:ascii="Calibri" w:eastAsia="Times New Roman" w:hAnsi="Calibri" w:cs="Calibri"/>
          <w:bCs/>
          <w:color w:val="000000"/>
          <w:sz w:val="24"/>
          <w:szCs w:val="24"/>
          <w:lang w:val="el-GR" w:eastAsia="el-GR"/>
        </w:rPr>
        <w:t>waste</w:t>
      </w:r>
      <w:proofErr w:type="spellEnd"/>
      <w:r w:rsidRPr="00CC54A8">
        <w:rPr>
          <w:rFonts w:ascii="Calibri" w:eastAsia="Times New Roman" w:hAnsi="Calibri" w:cs="Calibri"/>
          <w:bCs/>
          <w:color w:val="000000"/>
          <w:sz w:val="24"/>
          <w:szCs w:val="24"/>
          <w:lang w:val="el-GR" w:eastAsia="el-GR"/>
        </w:rPr>
        <w:t>) ή καταστροφής αποθεμάτων που θα μπορούσαν να διατεθούν σε ιδιαίτερα χαμηλές τιμές στους ενδιαφερόμενους καταναλωτές. Με αυτήν την τροποποίηση επιτυγχάνεται αμοιβαίο όφελος για επιχειρήσεις και καταναλωτές ενώ προωθείται και η υιοθέτηση νέων περιβαλλοντικά βιώσιμων συμπεριφορών από τους πολίτες και την εφοδιαστική αλυσίδα.  </w:t>
      </w:r>
    </w:p>
    <w:p w14:paraId="27F96E55" w14:textId="0C15514D" w:rsidR="00CC54A8" w:rsidRPr="00CC54A8" w:rsidRDefault="00CC54A8" w:rsidP="00CC54A8">
      <w:pPr>
        <w:spacing w:line="276" w:lineRule="auto"/>
        <w:jc w:val="both"/>
        <w:rPr>
          <w:rFonts w:ascii="Calibri" w:eastAsia="Times New Roman" w:hAnsi="Calibri" w:cs="Calibri"/>
          <w:bCs/>
          <w:color w:val="000000"/>
          <w:sz w:val="24"/>
          <w:szCs w:val="24"/>
          <w:lang w:val="el-GR" w:eastAsia="el-GR"/>
        </w:rPr>
      </w:pPr>
    </w:p>
    <w:p w14:paraId="270A7664" w14:textId="77777777" w:rsidR="00CC54A8" w:rsidRPr="00CC54A8" w:rsidRDefault="00CC54A8" w:rsidP="00CC54A8">
      <w:pPr>
        <w:pStyle w:val="ListParagraph"/>
        <w:numPr>
          <w:ilvl w:val="0"/>
          <w:numId w:val="6"/>
        </w:numPr>
        <w:spacing w:line="276" w:lineRule="auto"/>
        <w:jc w:val="both"/>
        <w:rPr>
          <w:rFonts w:ascii="Calibri" w:eastAsia="Times New Roman" w:hAnsi="Calibri" w:cs="Calibri"/>
          <w:bCs/>
          <w:color w:val="000000"/>
          <w:sz w:val="24"/>
          <w:szCs w:val="24"/>
          <w:lang w:val="el-GR" w:eastAsia="el-GR"/>
        </w:rPr>
      </w:pPr>
      <w:r w:rsidRPr="00CC54A8">
        <w:rPr>
          <w:rFonts w:ascii="Calibri" w:eastAsia="Times New Roman" w:hAnsi="Calibri" w:cs="Calibri"/>
          <w:bCs/>
          <w:color w:val="000000"/>
          <w:sz w:val="24"/>
          <w:szCs w:val="24"/>
          <w:lang w:val="el-GR" w:eastAsia="el-GR"/>
        </w:rPr>
        <w:t>Επεκτείνεται και διευρύνεται η λίστα των προϊόντων που υπόκεινται σε έλεγχο για ανατιμήσεις και δεν μπορούν - σύμφωνα με την ισχύουσα νομοθεσία - να προβούν σε προωθητικές ενέργειες για τους επόμενους τρεις μήνες.</w:t>
      </w:r>
    </w:p>
    <w:p w14:paraId="576CB28E" w14:textId="5C67903D" w:rsidR="00CC54A8" w:rsidRPr="00CC54A8" w:rsidRDefault="00CC54A8" w:rsidP="00CC54A8">
      <w:pPr>
        <w:spacing w:line="276" w:lineRule="auto"/>
        <w:jc w:val="both"/>
        <w:rPr>
          <w:rFonts w:ascii="Calibri" w:eastAsia="Times New Roman" w:hAnsi="Calibri" w:cs="Calibri"/>
          <w:bCs/>
          <w:color w:val="000000"/>
          <w:sz w:val="24"/>
          <w:szCs w:val="24"/>
          <w:lang w:val="el-GR" w:eastAsia="el-GR"/>
        </w:rPr>
      </w:pPr>
    </w:p>
    <w:p w14:paraId="000ADA14" w14:textId="77777777" w:rsidR="00CC54A8" w:rsidRPr="00CC54A8" w:rsidRDefault="00CC54A8" w:rsidP="00CC54A8">
      <w:pPr>
        <w:pStyle w:val="ListParagraph"/>
        <w:numPr>
          <w:ilvl w:val="0"/>
          <w:numId w:val="6"/>
        </w:numPr>
        <w:spacing w:line="276" w:lineRule="auto"/>
        <w:jc w:val="both"/>
        <w:rPr>
          <w:rFonts w:ascii="Calibri" w:eastAsia="Times New Roman" w:hAnsi="Calibri" w:cs="Calibri"/>
          <w:bCs/>
          <w:color w:val="000000"/>
          <w:sz w:val="24"/>
          <w:szCs w:val="24"/>
          <w:lang w:val="el-GR" w:eastAsia="el-GR"/>
        </w:rPr>
      </w:pPr>
      <w:r w:rsidRPr="00CC54A8">
        <w:rPr>
          <w:rFonts w:ascii="Calibri" w:eastAsia="Times New Roman" w:hAnsi="Calibri" w:cs="Calibri"/>
          <w:bCs/>
          <w:color w:val="000000"/>
          <w:sz w:val="24"/>
          <w:szCs w:val="24"/>
          <w:lang w:val="el-GR" w:eastAsia="el-GR"/>
        </w:rPr>
        <w:t>Επίσης, επεκτείνεται η λίστα προϊόντων για τα οποία προβλέπεται μείωση τιμών από την 1η Μαρτίου 2024 στην οποία προστίθεται η κατηγορία των προϊόντων εμμήνου ρύσεως, κάτι που θα ισχύσει από τις 20 Μαρτίου. </w:t>
      </w:r>
    </w:p>
    <w:p w14:paraId="3B5CDD06" w14:textId="7AA9BA93" w:rsidR="00CC54A8" w:rsidRPr="00CC54A8" w:rsidRDefault="00CC54A8" w:rsidP="00CC54A8">
      <w:pPr>
        <w:spacing w:line="276" w:lineRule="auto"/>
        <w:jc w:val="both"/>
        <w:rPr>
          <w:rFonts w:ascii="Calibri" w:eastAsia="Times New Roman" w:hAnsi="Calibri" w:cs="Calibri"/>
          <w:bCs/>
          <w:color w:val="000000"/>
          <w:sz w:val="24"/>
          <w:szCs w:val="24"/>
          <w:lang w:val="el-GR" w:eastAsia="el-GR"/>
        </w:rPr>
      </w:pPr>
    </w:p>
    <w:p w14:paraId="74980C04" w14:textId="77777777" w:rsidR="00CC54A8" w:rsidRPr="00CC54A8" w:rsidRDefault="00CC54A8" w:rsidP="00CC54A8">
      <w:pPr>
        <w:pStyle w:val="ListParagraph"/>
        <w:numPr>
          <w:ilvl w:val="0"/>
          <w:numId w:val="6"/>
        </w:numPr>
        <w:spacing w:line="276" w:lineRule="auto"/>
        <w:jc w:val="both"/>
        <w:rPr>
          <w:rFonts w:ascii="Calibri" w:eastAsia="Times New Roman" w:hAnsi="Calibri" w:cs="Calibri"/>
          <w:bCs/>
          <w:color w:val="000000"/>
          <w:sz w:val="24"/>
          <w:szCs w:val="24"/>
          <w:lang w:val="el-GR" w:eastAsia="el-GR"/>
        </w:rPr>
      </w:pPr>
      <w:r w:rsidRPr="00CC54A8">
        <w:rPr>
          <w:rFonts w:ascii="Calibri" w:eastAsia="Times New Roman" w:hAnsi="Calibri" w:cs="Calibri"/>
          <w:bCs/>
          <w:color w:val="000000"/>
          <w:sz w:val="24"/>
          <w:szCs w:val="24"/>
          <w:lang w:val="el-GR" w:eastAsia="el-GR"/>
        </w:rPr>
        <w:t>Επεκτείνεται η λίστα των νωπών προϊόντων για τα οποία εφαρμόζονται «καθαρές τιμές» με την προσθήκη των κατηγοριών «νωπό κατσίκι» και «νωπό αρνί». </w:t>
      </w:r>
    </w:p>
    <w:p w14:paraId="5679C05C" w14:textId="77777777" w:rsidR="00816AB8" w:rsidRPr="00FC4A1C" w:rsidRDefault="00816AB8" w:rsidP="00CC54A8">
      <w:pPr>
        <w:spacing w:line="276" w:lineRule="auto"/>
        <w:jc w:val="both"/>
        <w:rPr>
          <w:rFonts w:ascii="Calibri" w:eastAsia="Times New Roman" w:hAnsi="Calibri" w:cs="Calibri"/>
          <w:bCs/>
          <w:color w:val="000000"/>
          <w:sz w:val="24"/>
          <w:szCs w:val="24"/>
          <w:lang w:val="el-GR" w:eastAsia="el-GR"/>
        </w:rPr>
      </w:pPr>
    </w:p>
    <w:p w14:paraId="0A134007" w14:textId="77777777" w:rsidR="00277A2E" w:rsidRPr="00816AB8" w:rsidRDefault="00277A2E" w:rsidP="00CC54A8">
      <w:pPr>
        <w:spacing w:line="276" w:lineRule="auto"/>
        <w:jc w:val="both"/>
        <w:rPr>
          <w:rFonts w:cstheme="minorHAnsi"/>
          <w:b/>
          <w:color w:val="000000" w:themeColor="text1"/>
          <w:sz w:val="24"/>
          <w:szCs w:val="24"/>
          <w:lang w:val="el-GR"/>
        </w:rPr>
      </w:pPr>
      <w:bookmarkStart w:id="0" w:name="_Hlk144711987"/>
    </w:p>
    <w:p w14:paraId="62566790" w14:textId="5215D2A9" w:rsidR="00A72331" w:rsidRPr="0093711B" w:rsidRDefault="00FF7E2C" w:rsidP="00CC54A8">
      <w:pPr>
        <w:wordWrap w:val="0"/>
        <w:spacing w:line="276" w:lineRule="auto"/>
        <w:jc w:val="right"/>
        <w:rPr>
          <w:rFonts w:cstheme="minorHAnsi"/>
          <w:b/>
          <w:color w:val="000000" w:themeColor="text1"/>
          <w:sz w:val="24"/>
          <w:szCs w:val="24"/>
          <w:lang w:val="el-GR"/>
        </w:rPr>
      </w:pPr>
      <w:proofErr w:type="spellStart"/>
      <w:r w:rsidRPr="0093711B">
        <w:rPr>
          <w:rFonts w:cstheme="minorHAnsi"/>
          <w:b/>
          <w:color w:val="000000" w:themeColor="text1"/>
          <w:sz w:val="24"/>
          <w:szCs w:val="24"/>
          <w:lang w:val="el-GR"/>
        </w:rPr>
        <w:t>Τηλ</w:t>
      </w:r>
      <w:proofErr w:type="spellEnd"/>
      <w:r w:rsidRPr="0093711B">
        <w:rPr>
          <w:rFonts w:cstheme="minorHAnsi"/>
          <w:b/>
          <w:color w:val="000000" w:themeColor="text1"/>
          <w:sz w:val="24"/>
          <w:szCs w:val="24"/>
          <w:lang w:val="el-GR"/>
        </w:rPr>
        <w:t>. Επικοινωνίας: 2103332974</w:t>
      </w:r>
    </w:p>
    <w:p w14:paraId="70878843" w14:textId="55EF6913" w:rsidR="00A72331" w:rsidRPr="00CC54A8" w:rsidRDefault="00FF7E2C" w:rsidP="00CC54A8">
      <w:pPr>
        <w:wordWrap w:val="0"/>
        <w:spacing w:line="276" w:lineRule="auto"/>
        <w:jc w:val="right"/>
        <w:rPr>
          <w:rFonts w:cstheme="minorHAnsi"/>
          <w:b/>
          <w:color w:val="000000" w:themeColor="text1"/>
          <w:sz w:val="24"/>
          <w:szCs w:val="24"/>
        </w:rPr>
      </w:pPr>
      <w:r w:rsidRPr="0093711B">
        <w:rPr>
          <w:rFonts w:cstheme="minorHAnsi"/>
          <w:b/>
          <w:color w:val="000000" w:themeColor="text1"/>
          <w:sz w:val="24"/>
          <w:szCs w:val="24"/>
        </w:rPr>
        <w:t>E</w:t>
      </w:r>
      <w:r w:rsidRPr="0093711B">
        <w:rPr>
          <w:rFonts w:cstheme="minorHAnsi"/>
          <w:b/>
          <w:color w:val="000000" w:themeColor="text1"/>
          <w:sz w:val="24"/>
          <w:szCs w:val="24"/>
          <w:lang w:val="el-GR"/>
        </w:rPr>
        <w:t>-</w:t>
      </w:r>
      <w:r w:rsidRPr="0093711B">
        <w:rPr>
          <w:rFonts w:cstheme="minorHAnsi"/>
          <w:b/>
          <w:color w:val="000000" w:themeColor="text1"/>
          <w:sz w:val="24"/>
          <w:szCs w:val="24"/>
        </w:rPr>
        <w:t>mail</w:t>
      </w:r>
      <w:r w:rsidRPr="0093711B">
        <w:rPr>
          <w:rFonts w:cstheme="minorHAnsi"/>
          <w:b/>
          <w:color w:val="000000" w:themeColor="text1"/>
          <w:sz w:val="24"/>
          <w:szCs w:val="24"/>
          <w:lang w:val="el-GR"/>
        </w:rPr>
        <w:t xml:space="preserve"> επικοινωνίας: </w:t>
      </w:r>
      <w:r w:rsidRPr="0093711B">
        <w:rPr>
          <w:rFonts w:cstheme="minorHAnsi"/>
          <w:b/>
          <w:color w:val="000000" w:themeColor="text1"/>
          <w:sz w:val="24"/>
          <w:szCs w:val="24"/>
        </w:rPr>
        <w:t>press</w:t>
      </w:r>
      <w:r w:rsidRPr="0093711B">
        <w:rPr>
          <w:rFonts w:cstheme="minorHAnsi"/>
          <w:b/>
          <w:color w:val="000000" w:themeColor="text1"/>
          <w:sz w:val="24"/>
          <w:szCs w:val="24"/>
          <w:lang w:val="el-GR"/>
        </w:rPr>
        <w:t>@</w:t>
      </w:r>
      <w:proofErr w:type="spellStart"/>
      <w:r w:rsidRPr="0093711B">
        <w:rPr>
          <w:rFonts w:cstheme="minorHAnsi"/>
          <w:b/>
          <w:color w:val="000000" w:themeColor="text1"/>
          <w:sz w:val="24"/>
          <w:szCs w:val="24"/>
        </w:rPr>
        <w:t>mnec</w:t>
      </w:r>
      <w:proofErr w:type="spellEnd"/>
      <w:r w:rsidRPr="0093711B">
        <w:rPr>
          <w:rFonts w:cstheme="minorHAnsi"/>
          <w:b/>
          <w:color w:val="000000" w:themeColor="text1"/>
          <w:sz w:val="24"/>
          <w:szCs w:val="24"/>
          <w:lang w:val="el-GR"/>
        </w:rPr>
        <w:t>.</w:t>
      </w:r>
      <w:r w:rsidRPr="0093711B">
        <w:rPr>
          <w:rFonts w:cstheme="minorHAnsi"/>
          <w:b/>
          <w:color w:val="000000" w:themeColor="text1"/>
          <w:sz w:val="24"/>
          <w:szCs w:val="24"/>
        </w:rPr>
        <w:t>gr</w:t>
      </w:r>
      <w:bookmarkEnd w:id="0"/>
    </w:p>
    <w:sectPr w:rsidR="00A72331" w:rsidRPr="00CC54A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796B"/>
    <w:multiLevelType w:val="multilevel"/>
    <w:tmpl w:val="BF98DC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C0D3E"/>
    <w:multiLevelType w:val="hybridMultilevel"/>
    <w:tmpl w:val="8DB6E6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6F82CFF"/>
    <w:multiLevelType w:val="multilevel"/>
    <w:tmpl w:val="E9F4DB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734D6E"/>
    <w:multiLevelType w:val="multilevel"/>
    <w:tmpl w:val="7D92F0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28382A"/>
    <w:multiLevelType w:val="hybridMultilevel"/>
    <w:tmpl w:val="9F8EB7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8E07BEE"/>
    <w:multiLevelType w:val="multilevel"/>
    <w:tmpl w:val="48F09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7411931">
    <w:abstractNumId w:val="1"/>
  </w:num>
  <w:num w:numId="2" w16cid:durableId="666443914">
    <w:abstractNumId w:val="5"/>
  </w:num>
  <w:num w:numId="3" w16cid:durableId="1362972985">
    <w:abstractNumId w:val="2"/>
    <w:lvlOverride w:ilvl="0">
      <w:lvl w:ilvl="0">
        <w:numFmt w:val="decimal"/>
        <w:lvlText w:val="%1."/>
        <w:lvlJc w:val="left"/>
      </w:lvl>
    </w:lvlOverride>
  </w:num>
  <w:num w:numId="4" w16cid:durableId="524096905">
    <w:abstractNumId w:val="0"/>
    <w:lvlOverride w:ilvl="0">
      <w:lvl w:ilvl="0">
        <w:numFmt w:val="decimal"/>
        <w:lvlText w:val="%1."/>
        <w:lvlJc w:val="left"/>
      </w:lvl>
    </w:lvlOverride>
  </w:num>
  <w:num w:numId="5" w16cid:durableId="1279338991">
    <w:abstractNumId w:val="3"/>
    <w:lvlOverride w:ilvl="0">
      <w:lvl w:ilvl="0">
        <w:numFmt w:val="decimal"/>
        <w:lvlText w:val="%1."/>
        <w:lvlJc w:val="left"/>
      </w:lvl>
    </w:lvlOverride>
  </w:num>
  <w:num w:numId="6" w16cid:durableId="1729160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E5A6D60"/>
    <w:rsid w:val="00091C67"/>
    <w:rsid w:val="000A0BE5"/>
    <w:rsid w:val="000B0342"/>
    <w:rsid w:val="000B4D3D"/>
    <w:rsid w:val="000E644D"/>
    <w:rsid w:val="00153242"/>
    <w:rsid w:val="001A495C"/>
    <w:rsid w:val="001D3179"/>
    <w:rsid w:val="001F5FF8"/>
    <w:rsid w:val="00277A2E"/>
    <w:rsid w:val="00300FDA"/>
    <w:rsid w:val="00377A4B"/>
    <w:rsid w:val="003E30E2"/>
    <w:rsid w:val="00431EB6"/>
    <w:rsid w:val="004C0A78"/>
    <w:rsid w:val="0058556A"/>
    <w:rsid w:val="005C4150"/>
    <w:rsid w:val="005E3502"/>
    <w:rsid w:val="005F5D95"/>
    <w:rsid w:val="00655091"/>
    <w:rsid w:val="00722C34"/>
    <w:rsid w:val="00805648"/>
    <w:rsid w:val="00816AB8"/>
    <w:rsid w:val="0087799C"/>
    <w:rsid w:val="008E464D"/>
    <w:rsid w:val="008E7E29"/>
    <w:rsid w:val="0093711B"/>
    <w:rsid w:val="00937E31"/>
    <w:rsid w:val="00945FA5"/>
    <w:rsid w:val="009C2826"/>
    <w:rsid w:val="00A72331"/>
    <w:rsid w:val="00AA5CE4"/>
    <w:rsid w:val="00AE2465"/>
    <w:rsid w:val="00AE3FAC"/>
    <w:rsid w:val="00B16CA2"/>
    <w:rsid w:val="00B24EAB"/>
    <w:rsid w:val="00BA6283"/>
    <w:rsid w:val="00C8378A"/>
    <w:rsid w:val="00C87786"/>
    <w:rsid w:val="00C912EA"/>
    <w:rsid w:val="00CC54A8"/>
    <w:rsid w:val="00D10042"/>
    <w:rsid w:val="00DB2223"/>
    <w:rsid w:val="00DE075E"/>
    <w:rsid w:val="00DF64C8"/>
    <w:rsid w:val="00E33262"/>
    <w:rsid w:val="00EC346C"/>
    <w:rsid w:val="00F82FFD"/>
    <w:rsid w:val="00F864DA"/>
    <w:rsid w:val="00F970C8"/>
    <w:rsid w:val="00F9727B"/>
    <w:rsid w:val="00FA4D2D"/>
    <w:rsid w:val="00FC4A1C"/>
    <w:rsid w:val="00FD5BC2"/>
    <w:rsid w:val="00FF7E2C"/>
    <w:rsid w:val="1F383250"/>
    <w:rsid w:val="3E5A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B5685"/>
  <w15:docId w15:val="{23C6417C-5D71-4B6B-99FE-C8F4669A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4C8"/>
    <w:rPr>
      <w:color w:val="0563C1" w:themeColor="hyperlink"/>
      <w:u w:val="single"/>
    </w:rPr>
  </w:style>
  <w:style w:type="paragraph" w:styleId="NormalWeb">
    <w:name w:val="Normal (Web)"/>
    <w:basedOn w:val="Normal"/>
    <w:uiPriority w:val="99"/>
    <w:unhideWhenUsed/>
    <w:rsid w:val="00DF64C8"/>
    <w:pPr>
      <w:spacing w:before="100" w:beforeAutospacing="1" w:after="100" w:afterAutospacing="1"/>
    </w:pPr>
    <w:rPr>
      <w:rFonts w:ascii="Times New Roman" w:eastAsiaTheme="minorHAnsi" w:hAnsi="Times New Roman" w:cs="Times New Roman"/>
      <w:sz w:val="24"/>
      <w:szCs w:val="24"/>
      <w:lang w:val="el-GR" w:eastAsia="el-GR"/>
    </w:rPr>
  </w:style>
  <w:style w:type="paragraph" w:customStyle="1" w:styleId="xmsonormal">
    <w:name w:val="x_msonormal"/>
    <w:basedOn w:val="Normal"/>
    <w:rsid w:val="0058556A"/>
    <w:pPr>
      <w:spacing w:before="100" w:beforeAutospacing="1" w:after="100" w:afterAutospacing="1"/>
    </w:pPr>
    <w:rPr>
      <w:rFonts w:ascii="Times New Roman" w:eastAsia="Times New Roman" w:hAnsi="Times New Roman" w:cs="Times New Roman"/>
      <w:sz w:val="24"/>
      <w:szCs w:val="24"/>
      <w:lang w:val="el-GR" w:eastAsia="el-GR"/>
      <w14:ligatures w14:val="standardContextual"/>
    </w:rPr>
  </w:style>
  <w:style w:type="paragraph" w:styleId="BalloonText">
    <w:name w:val="Balloon Text"/>
    <w:basedOn w:val="Normal"/>
    <w:link w:val="BalloonTextChar"/>
    <w:rsid w:val="004C0A78"/>
    <w:rPr>
      <w:rFonts w:ascii="Segoe UI" w:hAnsi="Segoe UI" w:cs="Segoe UI"/>
      <w:sz w:val="18"/>
      <w:szCs w:val="18"/>
    </w:rPr>
  </w:style>
  <w:style w:type="character" w:customStyle="1" w:styleId="BalloonTextChar">
    <w:name w:val="Balloon Text Char"/>
    <w:basedOn w:val="DefaultParagraphFont"/>
    <w:link w:val="BalloonText"/>
    <w:rsid w:val="004C0A78"/>
    <w:rPr>
      <w:rFonts w:ascii="Segoe UI" w:hAnsi="Segoe UI" w:cs="Segoe UI"/>
      <w:sz w:val="18"/>
      <w:szCs w:val="18"/>
      <w:lang w:val="en-US" w:eastAsia="zh-CN"/>
    </w:rPr>
  </w:style>
  <w:style w:type="paragraph" w:styleId="ListParagraph">
    <w:name w:val="List Paragraph"/>
    <w:basedOn w:val="Normal"/>
    <w:uiPriority w:val="99"/>
    <w:unhideWhenUsed/>
    <w:rsid w:val="00CC5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61092">
      <w:bodyDiv w:val="1"/>
      <w:marLeft w:val="0"/>
      <w:marRight w:val="0"/>
      <w:marTop w:val="0"/>
      <w:marBottom w:val="0"/>
      <w:divBdr>
        <w:top w:val="none" w:sz="0" w:space="0" w:color="auto"/>
        <w:left w:val="none" w:sz="0" w:space="0" w:color="auto"/>
        <w:bottom w:val="none" w:sz="0" w:space="0" w:color="auto"/>
        <w:right w:val="none" w:sz="0" w:space="0" w:color="auto"/>
      </w:divBdr>
    </w:div>
    <w:div w:id="932519290">
      <w:bodyDiv w:val="1"/>
      <w:marLeft w:val="0"/>
      <w:marRight w:val="0"/>
      <w:marTop w:val="0"/>
      <w:marBottom w:val="0"/>
      <w:divBdr>
        <w:top w:val="none" w:sz="0" w:space="0" w:color="auto"/>
        <w:left w:val="none" w:sz="0" w:space="0" w:color="auto"/>
        <w:bottom w:val="none" w:sz="0" w:space="0" w:color="auto"/>
        <w:right w:val="none" w:sz="0" w:space="0" w:color="auto"/>
      </w:divBdr>
    </w:div>
    <w:div w:id="986016113">
      <w:bodyDiv w:val="1"/>
      <w:marLeft w:val="0"/>
      <w:marRight w:val="0"/>
      <w:marTop w:val="0"/>
      <w:marBottom w:val="0"/>
      <w:divBdr>
        <w:top w:val="none" w:sz="0" w:space="0" w:color="auto"/>
        <w:left w:val="none" w:sz="0" w:space="0" w:color="auto"/>
        <w:bottom w:val="none" w:sz="0" w:space="0" w:color="auto"/>
        <w:right w:val="none" w:sz="0" w:space="0" w:color="auto"/>
      </w:divBdr>
    </w:div>
    <w:div w:id="1105689940">
      <w:bodyDiv w:val="1"/>
      <w:marLeft w:val="0"/>
      <w:marRight w:val="0"/>
      <w:marTop w:val="0"/>
      <w:marBottom w:val="0"/>
      <w:divBdr>
        <w:top w:val="none" w:sz="0" w:space="0" w:color="auto"/>
        <w:left w:val="none" w:sz="0" w:space="0" w:color="auto"/>
        <w:bottom w:val="none" w:sz="0" w:space="0" w:color="auto"/>
        <w:right w:val="none" w:sz="0" w:space="0" w:color="auto"/>
      </w:divBdr>
    </w:div>
    <w:div w:id="1327515688">
      <w:bodyDiv w:val="1"/>
      <w:marLeft w:val="0"/>
      <w:marRight w:val="0"/>
      <w:marTop w:val="0"/>
      <w:marBottom w:val="0"/>
      <w:divBdr>
        <w:top w:val="none" w:sz="0" w:space="0" w:color="auto"/>
        <w:left w:val="none" w:sz="0" w:space="0" w:color="auto"/>
        <w:bottom w:val="none" w:sz="0" w:space="0" w:color="auto"/>
        <w:right w:val="none" w:sz="0" w:space="0" w:color="auto"/>
      </w:divBdr>
    </w:div>
    <w:div w:id="1331525814">
      <w:bodyDiv w:val="1"/>
      <w:marLeft w:val="0"/>
      <w:marRight w:val="0"/>
      <w:marTop w:val="0"/>
      <w:marBottom w:val="0"/>
      <w:divBdr>
        <w:top w:val="none" w:sz="0" w:space="0" w:color="auto"/>
        <w:left w:val="none" w:sz="0" w:space="0" w:color="auto"/>
        <w:bottom w:val="none" w:sz="0" w:space="0" w:color="auto"/>
        <w:right w:val="none" w:sz="0" w:space="0" w:color="auto"/>
      </w:divBdr>
    </w:div>
    <w:div w:id="1395349419">
      <w:bodyDiv w:val="1"/>
      <w:marLeft w:val="0"/>
      <w:marRight w:val="0"/>
      <w:marTop w:val="0"/>
      <w:marBottom w:val="0"/>
      <w:divBdr>
        <w:top w:val="none" w:sz="0" w:space="0" w:color="auto"/>
        <w:left w:val="none" w:sz="0" w:space="0" w:color="auto"/>
        <w:bottom w:val="none" w:sz="0" w:space="0" w:color="auto"/>
        <w:right w:val="none" w:sz="0" w:space="0" w:color="auto"/>
      </w:divBdr>
    </w:div>
    <w:div w:id="1442339974">
      <w:bodyDiv w:val="1"/>
      <w:marLeft w:val="0"/>
      <w:marRight w:val="0"/>
      <w:marTop w:val="0"/>
      <w:marBottom w:val="0"/>
      <w:divBdr>
        <w:top w:val="none" w:sz="0" w:space="0" w:color="auto"/>
        <w:left w:val="none" w:sz="0" w:space="0" w:color="auto"/>
        <w:bottom w:val="none" w:sz="0" w:space="0" w:color="auto"/>
        <w:right w:val="none" w:sz="0" w:space="0" w:color="auto"/>
      </w:divBdr>
    </w:div>
    <w:div w:id="1450275105">
      <w:bodyDiv w:val="1"/>
      <w:marLeft w:val="0"/>
      <w:marRight w:val="0"/>
      <w:marTop w:val="0"/>
      <w:marBottom w:val="0"/>
      <w:divBdr>
        <w:top w:val="none" w:sz="0" w:space="0" w:color="auto"/>
        <w:left w:val="none" w:sz="0" w:space="0" w:color="auto"/>
        <w:bottom w:val="none" w:sz="0" w:space="0" w:color="auto"/>
        <w:right w:val="none" w:sz="0" w:space="0" w:color="auto"/>
      </w:divBdr>
    </w:div>
    <w:div w:id="1498612836">
      <w:bodyDiv w:val="1"/>
      <w:marLeft w:val="0"/>
      <w:marRight w:val="0"/>
      <w:marTop w:val="0"/>
      <w:marBottom w:val="0"/>
      <w:divBdr>
        <w:top w:val="none" w:sz="0" w:space="0" w:color="auto"/>
        <w:left w:val="none" w:sz="0" w:space="0" w:color="auto"/>
        <w:bottom w:val="none" w:sz="0" w:space="0" w:color="auto"/>
        <w:right w:val="none" w:sz="0" w:space="0" w:color="auto"/>
      </w:divBdr>
    </w:div>
    <w:div w:id="1755475110">
      <w:bodyDiv w:val="1"/>
      <w:marLeft w:val="0"/>
      <w:marRight w:val="0"/>
      <w:marTop w:val="0"/>
      <w:marBottom w:val="0"/>
      <w:divBdr>
        <w:top w:val="none" w:sz="0" w:space="0" w:color="auto"/>
        <w:left w:val="none" w:sz="0" w:space="0" w:color="auto"/>
        <w:bottom w:val="none" w:sz="0" w:space="0" w:color="auto"/>
        <w:right w:val="none" w:sz="0" w:space="0" w:color="auto"/>
      </w:divBdr>
    </w:div>
    <w:div w:id="2060203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Πότσιου</dc:creator>
  <cp:lastModifiedBy>Kostats Sarris</cp:lastModifiedBy>
  <cp:revision>2</cp:revision>
  <cp:lastPrinted>2024-02-05T14:12:00Z</cp:lastPrinted>
  <dcterms:created xsi:type="dcterms:W3CDTF">2024-02-15T14:52:00Z</dcterms:created>
  <dcterms:modified xsi:type="dcterms:W3CDTF">2024-02-15T14:52:00Z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D55EA79932D14ADA870D1ED06275DE3F</vt:lpwstr>
  </property>
</Properties>
</file>